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9DD" w:rsidRPr="006633A1" w:rsidRDefault="006E2DD8">
      <w:r w:rsidRPr="006E2DD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9CC8119" wp14:editId="75817AA3">
            <wp:simplePos x="0" y="0"/>
            <wp:positionH relativeFrom="column">
              <wp:posOffset>893444</wp:posOffset>
            </wp:positionH>
            <wp:positionV relativeFrom="paragraph">
              <wp:posOffset>945515</wp:posOffset>
            </wp:positionV>
            <wp:extent cx="2533015" cy="1131570"/>
            <wp:effectExtent l="133350" t="419100" r="114935" b="411480"/>
            <wp:wrapSquare wrapText="bothSides"/>
            <wp:docPr id="18" name="Picture 18" descr="R:\Reception 2018- 2019\RESOURCE IDEAS\SAM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:\Reception 2018- 2019\RESOURCE IDEAS\SAM_2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41911" r="5885" b="10115"/>
                    <a:stretch/>
                  </pic:blipFill>
                  <pic:spPr bwMode="auto">
                    <a:xfrm rot="20377599">
                      <a:off x="0" y="0"/>
                      <a:ext cx="253301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DD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7FF8553" wp14:editId="00AA9946">
            <wp:simplePos x="0" y="0"/>
            <wp:positionH relativeFrom="column">
              <wp:posOffset>6972301</wp:posOffset>
            </wp:positionH>
            <wp:positionV relativeFrom="paragraph">
              <wp:posOffset>787400</wp:posOffset>
            </wp:positionV>
            <wp:extent cx="1753870" cy="1333500"/>
            <wp:effectExtent l="171450" t="247650" r="170180" b="247650"/>
            <wp:wrapSquare wrapText="bothSides"/>
            <wp:docPr id="17" name="Picture 17" descr="R:\Reception 2018- 2019\RESOURCE IDEAS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Reception 2018- 2019\RESOURCE IDEAS\IMG_3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8522" r="1143"/>
                    <a:stretch/>
                  </pic:blipFill>
                  <pic:spPr bwMode="auto">
                    <a:xfrm rot="1092152">
                      <a:off x="0" y="0"/>
                      <a:ext cx="17538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6" w:rsidRPr="00355F86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4013200</wp:posOffset>
            </wp:positionH>
            <wp:positionV relativeFrom="paragraph">
              <wp:posOffset>3835400</wp:posOffset>
            </wp:positionV>
            <wp:extent cx="1901825" cy="1487805"/>
            <wp:effectExtent l="0" t="0" r="3175" b="0"/>
            <wp:wrapSquare wrapText="bothSides"/>
            <wp:docPr id="16" name="Picture 16" descr="R:\Reception 2018- 2019\RESOURCE IDEAS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Reception 2018- 2019\RESOURCE IDEAS\IMG_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9" t="9391"/>
                    <a:stretch/>
                  </pic:blipFill>
                  <pic:spPr bwMode="auto">
                    <a:xfrm>
                      <a:off x="0" y="0"/>
                      <a:ext cx="19018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6" w:rsidRPr="00355F8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3763645</wp:posOffset>
            </wp:positionV>
            <wp:extent cx="2251710" cy="1497965"/>
            <wp:effectExtent l="114300" t="171450" r="110490" b="178435"/>
            <wp:wrapSquare wrapText="bothSides"/>
            <wp:docPr id="15" name="Picture 15" descr="R:\Reception 2018- 2019\RESOURCE IDEAS\SAM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Reception 2018- 2019\RESOURCE IDEAS\SAM_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t="7447" r="4659" b="9422"/>
                    <a:stretch/>
                  </pic:blipFill>
                  <pic:spPr bwMode="auto">
                    <a:xfrm rot="21079326">
                      <a:off x="0" y="0"/>
                      <a:ext cx="22517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6" w:rsidRPr="00355F8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6554470</wp:posOffset>
            </wp:positionH>
            <wp:positionV relativeFrom="paragraph">
              <wp:posOffset>3787775</wp:posOffset>
            </wp:positionV>
            <wp:extent cx="2105660" cy="1572895"/>
            <wp:effectExtent l="171450" t="228600" r="161290" b="236855"/>
            <wp:wrapSquare wrapText="bothSides"/>
            <wp:docPr id="14" name="Picture 14" descr="R:\Reception 2018- 2019\RESOURCE IDEAS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Reception 2018- 2019\RESOURCE IDEAS\IMG_4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109">
                      <a:off x="0" y="0"/>
                      <a:ext cx="210566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83A556" wp14:editId="016A9BA7">
                <wp:simplePos x="0" y="0"/>
                <wp:positionH relativeFrom="column">
                  <wp:posOffset>1104900</wp:posOffset>
                </wp:positionH>
                <wp:positionV relativeFrom="paragraph">
                  <wp:posOffset>1841500</wp:posOffset>
                </wp:positionV>
                <wp:extent cx="7912100" cy="29464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0" cy="29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F86" w:rsidRPr="00F24F36" w:rsidRDefault="008E1C24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color w:val="ED7D31" w:themeColor="accent2"/>
                                <w:sz w:val="110"/>
                                <w:szCs w:val="110"/>
                              </w:rPr>
                            </w:pPr>
                            <w:r w:rsidRPr="00F24F36">
                              <w:rPr>
                                <w:rFonts w:ascii="NTFPreCursivefk" w:hAnsi="NTFPreCursivefk"/>
                                <w:color w:val="ED7D31" w:themeColor="accent2"/>
                                <w:sz w:val="110"/>
                                <w:szCs w:val="110"/>
                              </w:rPr>
                              <w:t>Communication and</w:t>
                            </w:r>
                          </w:p>
                          <w:p w:rsidR="001842A5" w:rsidRPr="00F24F36" w:rsidRDefault="008E1C24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color w:val="ED7D31" w:themeColor="accent2"/>
                                <w:sz w:val="110"/>
                                <w:szCs w:val="110"/>
                              </w:rPr>
                            </w:pPr>
                            <w:r w:rsidRPr="00F24F36">
                              <w:rPr>
                                <w:rFonts w:ascii="NTFPreCursivefk" w:hAnsi="NTFPreCursivefk"/>
                                <w:color w:val="ED7D31" w:themeColor="accent2"/>
                                <w:sz w:val="110"/>
                                <w:szCs w:val="110"/>
                              </w:rPr>
                              <w:t xml:space="preserve">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3A5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145pt;width:623pt;height:23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" strokecolor="white [3212]">
                <v:textbox>
                  <w:txbxContent>
                    <w:p w:rsidR="00355F86" w:rsidRPr="00F24F36" w:rsidRDefault="008E1C24" w:rsidP="00355F86">
                      <w:pPr>
                        <w:jc w:val="center"/>
                        <w:rPr>
                          <w:rFonts w:ascii="NTFPreCursivefk" w:hAnsi="NTFPreCursivefk"/>
                          <w:color w:val="ED7D31" w:themeColor="accent2"/>
                          <w:sz w:val="110"/>
                          <w:szCs w:val="110"/>
                        </w:rPr>
                      </w:pPr>
                      <w:r w:rsidRPr="00F24F36">
                        <w:rPr>
                          <w:rFonts w:ascii="NTFPreCursivefk" w:hAnsi="NTFPreCursivefk"/>
                          <w:color w:val="ED7D31" w:themeColor="accent2"/>
                          <w:sz w:val="110"/>
                          <w:szCs w:val="110"/>
                        </w:rPr>
                        <w:t>Communication and</w:t>
                      </w:r>
                    </w:p>
                    <w:p w:rsidR="001842A5" w:rsidRPr="00F24F36" w:rsidRDefault="008E1C24" w:rsidP="00355F86">
                      <w:pPr>
                        <w:jc w:val="center"/>
                        <w:rPr>
                          <w:rFonts w:ascii="NTFPreCursivefk" w:hAnsi="NTFPreCursivefk"/>
                          <w:color w:val="ED7D31" w:themeColor="accent2"/>
                          <w:sz w:val="110"/>
                          <w:szCs w:val="110"/>
                        </w:rPr>
                      </w:pPr>
                      <w:r w:rsidRPr="00F24F36">
                        <w:rPr>
                          <w:rFonts w:ascii="NTFPreCursivefk" w:hAnsi="NTFPreCursivefk"/>
                          <w:color w:val="ED7D31" w:themeColor="accent2"/>
                          <w:sz w:val="110"/>
                          <w:szCs w:val="110"/>
                        </w:rPr>
                        <w:t xml:space="preserve">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F86">
        <w:rPr>
          <w:noProof/>
          <w:lang w:eastAsia="en-GB"/>
        </w:rPr>
        <w:drawing>
          <wp:anchor distT="0" distB="0" distL="114300" distR="114300" simplePos="0" relativeHeight="251665407" behindDoc="0" locked="0" layoutInCell="1" allowOverlap="1" wp14:anchorId="3EEE3435" wp14:editId="5355B589">
            <wp:simplePos x="0" y="0"/>
            <wp:positionH relativeFrom="column">
              <wp:posOffset>-317500</wp:posOffset>
            </wp:positionH>
            <wp:positionV relativeFrom="paragraph">
              <wp:posOffset>0</wp:posOffset>
            </wp:positionV>
            <wp:extent cx="10325100" cy="6260465"/>
            <wp:effectExtent l="0" t="0" r="0" b="6985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4"/>
                    <a:stretch/>
                  </pic:blipFill>
                  <pic:spPr>
                    <a:xfrm>
                      <a:off x="0" y="0"/>
                      <a:ext cx="1032510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871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114"/>
        <w:gridCol w:w="2249"/>
        <w:gridCol w:w="2126"/>
        <w:gridCol w:w="2693"/>
        <w:gridCol w:w="851"/>
        <w:gridCol w:w="1701"/>
        <w:gridCol w:w="1267"/>
        <w:gridCol w:w="1142"/>
        <w:gridCol w:w="2728"/>
      </w:tblGrid>
      <w:tr w:rsidR="00261DBB" w:rsidRPr="006753A6" w:rsidTr="00F24F36">
        <w:trPr>
          <w:trHeight w:val="142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lastRenderedPageBreak/>
              <w:t>Area of Development</w:t>
            </w:r>
          </w:p>
        </w:tc>
        <w:tc>
          <w:tcPr>
            <w:tcW w:w="4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261DBB" w:rsidRPr="006753A6" w:rsidRDefault="00261DBB" w:rsidP="00261DBB">
            <w:pPr>
              <w:ind w:right="97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Autumn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Autumn 2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261DBB" w:rsidRPr="006753A6" w:rsidRDefault="00261DBB" w:rsidP="00261DBB">
            <w:pPr>
              <w:ind w:right="111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Spring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Spring 2</w:t>
            </w:r>
          </w:p>
        </w:tc>
        <w:tc>
          <w:tcPr>
            <w:tcW w:w="5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261DBB" w:rsidRPr="006753A6" w:rsidRDefault="00261DBB" w:rsidP="006753A6">
            <w:pPr>
              <w:ind w:right="89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Summer 1 </w:t>
            </w:r>
            <w:r w:rsidRPr="006753A6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Summer 2</w:t>
            </w:r>
          </w:p>
        </w:tc>
      </w:tr>
      <w:tr w:rsidR="00F24F36" w:rsidRPr="006753A6" w:rsidTr="00733B2D">
        <w:trPr>
          <w:trHeight w:val="146"/>
        </w:trPr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F24F36" w:rsidRPr="006753A6" w:rsidRDefault="00F24F36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>CAL</w:t>
            </w:r>
          </w:p>
        </w:tc>
        <w:tc>
          <w:tcPr>
            <w:tcW w:w="14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F24F36" w:rsidRPr="006753A6" w:rsidRDefault="00F24F36" w:rsidP="00261DBB">
            <w:pPr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RECEPTION</w:t>
            </w:r>
          </w:p>
        </w:tc>
      </w:tr>
      <w:tr w:rsidR="00261DBB" w:rsidRPr="006753A6" w:rsidTr="00F24F36">
        <w:trPr>
          <w:trHeight w:val="1365"/>
        </w:trPr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7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Understand how to listen carefully and why listening is important.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Learn new vocabulary.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Use new vocabulary through the day.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Describe events in some detail.</w:t>
            </w: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ab/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Develop social phrases.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Engage in story times.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Listen to and talk about stories to build familiarity and understanding.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Retell the story, once they have developed a deep familiarity with the text; some as exact repetition and some in their own words.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Use new vocabulary in different contexts.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Listen carefully to rhymes and songs, paying attention to how they sound.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Learn rhymes, poems and songs.</w:t>
            </w:r>
          </w:p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Engage in non-fiction books.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Learn new vocabulary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Use new vocabulary through the day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Ask questions to find out more and to check they understand what has been said to them.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Articulate their ideas and thoughts in well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formed sentences.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Connect one idea or action to another using a range of connectives.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Use talk to help work out problems and organise thinking and activities explain how things work and why they happen.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Listen carefully to and learn rhymes, poems and songs, paying attention to how they sound.</w:t>
            </w:r>
          </w:p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104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Listen to and talk about selected non-fiction to develop a deep familiarity with new knowledge and vocabulary.</w:t>
            </w:r>
          </w:p>
          <w:p w:rsidR="00261DBB" w:rsidRPr="006753A6" w:rsidRDefault="00261DBB" w:rsidP="00261DBB">
            <w:pPr>
              <w:spacing w:after="120"/>
              <w:ind w:left="57" w:right="97"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68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B083" w:themeFill="accent2" w:themeFillTint="99"/>
          </w:tcPr>
          <w:p w:rsidR="00261DBB" w:rsidRPr="006753A6" w:rsidRDefault="00261DBB" w:rsidP="00261DBB">
            <w:pPr>
              <w:numPr>
                <w:ilvl w:val="0"/>
                <w:numId w:val="9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Use talk to help work out problems and organise thinking and activities explain how things work and why they might happen.</w:t>
            </w:r>
          </w:p>
          <w:p w:rsidR="00261DBB" w:rsidRPr="006753A6" w:rsidRDefault="00261DBB" w:rsidP="00261DBB">
            <w:pPr>
              <w:numPr>
                <w:ilvl w:val="0"/>
                <w:numId w:val="9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Retell the story, once they have developed a deep familiarity with the text; some as exact repetition and some in their own words.</w:t>
            </w:r>
          </w:p>
        </w:tc>
        <w:bookmarkStart w:id="0" w:name="_GoBack"/>
        <w:bookmarkEnd w:id="0"/>
      </w:tr>
      <w:tr w:rsidR="00261DBB" w:rsidRPr="006753A6" w:rsidTr="00F24F36">
        <w:trPr>
          <w:trHeight w:val="123"/>
        </w:trPr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7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68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EARLY LEARNING GOALS</w:t>
            </w:r>
          </w:p>
        </w:tc>
      </w:tr>
      <w:tr w:rsidR="00261DBB" w:rsidRPr="006753A6" w:rsidTr="00F24F36">
        <w:trPr>
          <w:trHeight w:val="257"/>
        </w:trPr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7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:rsidR="00261DBB" w:rsidRPr="000D58FC" w:rsidRDefault="00261DBB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 w:rsidRPr="000D58FC"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LISTENING, ATTENTION AND UNDERSTANDING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261DBB" w:rsidRPr="000D58FC" w:rsidRDefault="00261DBB" w:rsidP="00261DBB">
            <w:pPr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  <w:r w:rsidRPr="000D58FC"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  <w:t>SPEAKING</w:t>
            </w:r>
          </w:p>
        </w:tc>
      </w:tr>
      <w:tr w:rsidR="00261DBB" w:rsidRPr="006753A6" w:rsidTr="00F24F36">
        <w:trPr>
          <w:trHeight w:val="1733"/>
        </w:trPr>
        <w:tc>
          <w:tcPr>
            <w:tcW w:w="11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spacing w:after="62"/>
              <w:ind w:right="56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375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:rsidR="00261DBB" w:rsidRPr="006753A6" w:rsidRDefault="00261DBB" w:rsidP="00261DBB">
            <w:pPr>
              <w:numPr>
                <w:ilvl w:val="0"/>
                <w:numId w:val="7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:rsidR="00261DBB" w:rsidRPr="006753A6" w:rsidRDefault="00261DBB" w:rsidP="00261DBB">
            <w:pPr>
              <w:numPr>
                <w:ilvl w:val="0"/>
                <w:numId w:val="8"/>
              </w:numPr>
              <w:spacing w:after="120"/>
              <w:ind w:right="97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Make comments about what they have heard and ask questions to clarify their understanding.</w:t>
            </w:r>
          </w:p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8"/>
                <w:u w:color="000000"/>
              </w:rPr>
              <w:t>Hold conversation when engaged in back-and-forth exchanges with their teacher and peers.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  <w:t>Participate in small group, class and one-to-one discussions, offering own ideas, using recently introduced vocabulary.</w:t>
            </w:r>
          </w:p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  <w:t>Offer explanations for why things happen, making use of recently introduced vocabulary from stories, non-fiction, rhymes and poems when appropriate.</w:t>
            </w:r>
          </w:p>
          <w:p w:rsidR="00261DBB" w:rsidRPr="006753A6" w:rsidRDefault="00261DBB" w:rsidP="00261DBB">
            <w:pPr>
              <w:numPr>
                <w:ilvl w:val="0"/>
                <w:numId w:val="10"/>
              </w:numPr>
              <w:spacing w:after="120"/>
              <w:ind w:right="93"/>
              <w:contextualSpacing/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color w:val="000000"/>
                <w:sz w:val="24"/>
                <w:szCs w:val="24"/>
                <w:u w:color="000000"/>
              </w:rPr>
              <w:t xml:space="preserve">Express ideas and feelings about their experiences using full sentences, including use of past, present and future tenses and making use of conjunctions, with modelling and support from their teacher. </w:t>
            </w:r>
          </w:p>
        </w:tc>
      </w:tr>
      <w:tr w:rsidR="006753A6" w:rsidRPr="006753A6" w:rsidTr="00F24F36">
        <w:trPr>
          <w:trHeight w:val="1564"/>
        </w:trPr>
        <w:tc>
          <w:tcPr>
            <w:tcW w:w="111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</w:tcPr>
          <w:p w:rsidR="006753A6" w:rsidRPr="006753A6" w:rsidRDefault="006753A6" w:rsidP="006753A6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>Role Play</w:t>
            </w:r>
          </w:p>
          <w:p w:rsidR="006753A6" w:rsidRPr="006753A6" w:rsidRDefault="006753A6" w:rsidP="006633A1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6753A6">
              <w:rPr>
                <w:rFonts w:ascii="NTFPreCursivefk" w:eastAsia="Arial" w:hAnsi="NTFPreCursivefk" w:cs="Arial"/>
                <w:sz w:val="16"/>
              </w:rPr>
              <w:t>Children given a choice with additional suggestions and interests considered.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753A6" w:rsidRPr="006753A6" w:rsidRDefault="006753A6" w:rsidP="006753A6">
            <w:pPr>
              <w:ind w:right="50"/>
              <w:jc w:val="center"/>
              <w:rPr>
                <w:rFonts w:ascii="NTFPreCursivefk" w:hAnsi="NTFPreCursivefk"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Home Corner </w:t>
            </w:r>
          </w:p>
          <w:p w:rsidR="006753A6" w:rsidRPr="006753A6" w:rsidRDefault="006753A6" w:rsidP="006753A6">
            <w:pPr>
              <w:ind w:right="50"/>
              <w:jc w:val="both"/>
              <w:rPr>
                <w:rFonts w:ascii="NTFPreCursivefk" w:hAnsi="NTFPreCursivef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753A6" w:rsidRPr="006753A6" w:rsidRDefault="006753A6" w:rsidP="006753A6">
            <w:pPr>
              <w:ind w:right="45"/>
              <w:jc w:val="both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   Santa’s Workshop</w:t>
            </w:r>
          </w:p>
          <w:p w:rsidR="006753A6" w:rsidRPr="006753A6" w:rsidRDefault="006753A6" w:rsidP="006753A6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Shop (Toy, Sweet,)</w:t>
            </w:r>
          </w:p>
          <w:p w:rsidR="006753A6" w:rsidRPr="006753A6" w:rsidRDefault="006753A6" w:rsidP="006753A6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Dark Den</w:t>
            </w:r>
          </w:p>
          <w:p w:rsidR="006753A6" w:rsidRPr="006753A6" w:rsidRDefault="006753A6" w:rsidP="006753A6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Witches Cottage</w:t>
            </w:r>
          </w:p>
          <w:p w:rsidR="006753A6" w:rsidRPr="006753A6" w:rsidRDefault="006753A6" w:rsidP="006753A6">
            <w:pPr>
              <w:ind w:right="45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Potion Lab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6753A6" w:rsidRPr="006753A6" w:rsidRDefault="006753A6" w:rsidP="006753A6">
            <w:pPr>
              <w:ind w:right="64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Vets</w:t>
            </w:r>
          </w:p>
          <w:p w:rsidR="006753A6" w:rsidRPr="006753A6" w:rsidRDefault="006753A6" w:rsidP="006753A6">
            <w:pPr>
              <w:ind w:right="64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Farm shop </w:t>
            </w:r>
          </w:p>
          <w:p w:rsidR="006753A6" w:rsidRPr="006753A6" w:rsidRDefault="006753A6" w:rsidP="006753A6">
            <w:pPr>
              <w:ind w:right="64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Gift Shop </w:t>
            </w:r>
          </w:p>
          <w:p w:rsidR="006753A6" w:rsidRPr="006753A6" w:rsidRDefault="006753A6" w:rsidP="006753A6">
            <w:pPr>
              <w:ind w:right="64"/>
              <w:jc w:val="center"/>
              <w:rPr>
                <w:rFonts w:ascii="NTFPreCursivefk" w:hAnsi="NTFPreCursivefk"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Jungle</w:t>
            </w:r>
          </w:p>
          <w:p w:rsidR="006753A6" w:rsidRPr="006753A6" w:rsidRDefault="006753A6" w:rsidP="006753A6">
            <w:pPr>
              <w:ind w:right="111"/>
              <w:jc w:val="center"/>
              <w:rPr>
                <w:rFonts w:ascii="NTFPreCursivefk" w:hAnsi="NTFPreCursivefk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6753A6" w:rsidRPr="006753A6" w:rsidRDefault="006753A6" w:rsidP="006753A6">
            <w:pPr>
              <w:ind w:right="57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Garage </w:t>
            </w:r>
          </w:p>
          <w:p w:rsidR="006753A6" w:rsidRPr="006753A6" w:rsidRDefault="006753A6" w:rsidP="006753A6">
            <w:pPr>
              <w:ind w:right="57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Doctors surgery </w:t>
            </w:r>
          </w:p>
          <w:p w:rsidR="006753A6" w:rsidRPr="006753A6" w:rsidRDefault="006753A6" w:rsidP="006753A6">
            <w:pPr>
              <w:ind w:right="57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Post office </w:t>
            </w:r>
          </w:p>
          <w:p w:rsidR="006753A6" w:rsidRPr="006753A6" w:rsidRDefault="006753A6" w:rsidP="006753A6">
            <w:pPr>
              <w:ind w:right="57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Police Station </w:t>
            </w:r>
          </w:p>
          <w:p w:rsidR="006753A6" w:rsidRPr="006753A6" w:rsidRDefault="006753A6" w:rsidP="006753A6">
            <w:pPr>
              <w:ind w:right="57"/>
              <w:jc w:val="center"/>
              <w:rPr>
                <w:rFonts w:ascii="NTFPreCursivefk" w:hAnsi="NTFPreCursivefk"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Space station</w:t>
            </w:r>
          </w:p>
          <w:p w:rsidR="006753A6" w:rsidRPr="006753A6" w:rsidRDefault="006753A6" w:rsidP="006753A6">
            <w:pPr>
              <w:jc w:val="both"/>
              <w:rPr>
                <w:rFonts w:ascii="NTFPreCursivefk" w:hAnsi="NTFPreCursivefk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6753A6" w:rsidRPr="006753A6" w:rsidRDefault="006753A6" w:rsidP="006753A6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Castle </w:t>
            </w:r>
          </w:p>
          <w:p w:rsidR="006753A6" w:rsidRPr="006753A6" w:rsidRDefault="006753A6" w:rsidP="006753A6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Caf</w:t>
            </w:r>
            <w:r w:rsidRPr="006753A6">
              <w:rPr>
                <w:rFonts w:ascii="Cambria" w:eastAsia="Arial" w:hAnsi="Cambria" w:cs="Cambria"/>
                <w:sz w:val="24"/>
                <w:szCs w:val="24"/>
              </w:rPr>
              <w:t>é</w:t>
            </w: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</w:t>
            </w:r>
          </w:p>
          <w:p w:rsidR="006753A6" w:rsidRPr="006753A6" w:rsidRDefault="006753A6" w:rsidP="006753A6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Restaurant </w:t>
            </w:r>
          </w:p>
          <w:p w:rsidR="006753A6" w:rsidRPr="006753A6" w:rsidRDefault="006753A6" w:rsidP="006753A6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Travel Agents </w:t>
            </w:r>
          </w:p>
          <w:p w:rsidR="006753A6" w:rsidRPr="006753A6" w:rsidRDefault="006753A6" w:rsidP="006753A6">
            <w:pPr>
              <w:ind w:right="42"/>
              <w:jc w:val="center"/>
              <w:rPr>
                <w:rFonts w:ascii="NTFPreCursivefk" w:eastAsia="Arial" w:hAnsi="NTFPreCursivefk" w:cs="Arial"/>
                <w:b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>Airport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6753A6" w:rsidRPr="006753A6" w:rsidRDefault="006753A6" w:rsidP="006753A6">
            <w:pPr>
              <w:ind w:right="46"/>
              <w:jc w:val="center"/>
              <w:rPr>
                <w:rFonts w:ascii="NTFPreCursivefk" w:hAnsi="NTFPreCursivefk"/>
                <w:sz w:val="24"/>
                <w:szCs w:val="24"/>
              </w:rPr>
            </w:pPr>
            <w:r w:rsidRPr="006753A6">
              <w:rPr>
                <w:rFonts w:ascii="NTFPreCursivefk" w:eastAsia="Arial" w:hAnsi="NTFPreCursivefk" w:cs="Arial"/>
                <w:sz w:val="24"/>
                <w:szCs w:val="24"/>
              </w:rPr>
              <w:t xml:space="preserve"> </w:t>
            </w:r>
            <w:r w:rsidRPr="006753A6">
              <w:rPr>
                <w:rFonts w:ascii="NTFPreCursivefk" w:hAnsi="NTFPreCursivefk"/>
                <w:sz w:val="24"/>
                <w:szCs w:val="24"/>
              </w:rPr>
              <w:t>Garden Centre</w:t>
            </w:r>
          </w:p>
          <w:p w:rsidR="006753A6" w:rsidRPr="006753A6" w:rsidRDefault="006753A6" w:rsidP="006753A6">
            <w:pPr>
              <w:ind w:right="92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6753A6">
              <w:rPr>
                <w:rFonts w:ascii="NTFPreCursivefk" w:hAnsi="NTFPreCursivefk"/>
                <w:sz w:val="24"/>
                <w:szCs w:val="24"/>
              </w:rPr>
              <w:t xml:space="preserve">Supermarket </w:t>
            </w:r>
          </w:p>
          <w:p w:rsidR="006753A6" w:rsidRPr="006753A6" w:rsidRDefault="006753A6" w:rsidP="006753A6">
            <w:pPr>
              <w:ind w:right="92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6753A6">
              <w:rPr>
                <w:rFonts w:ascii="NTFPreCursivefk" w:hAnsi="NTFPreCursivefk"/>
                <w:sz w:val="24"/>
                <w:szCs w:val="24"/>
              </w:rPr>
              <w:t xml:space="preserve">Campsite </w:t>
            </w:r>
          </w:p>
          <w:p w:rsidR="006753A6" w:rsidRPr="006753A6" w:rsidRDefault="006753A6" w:rsidP="006753A6">
            <w:pPr>
              <w:ind w:right="92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6753A6">
              <w:rPr>
                <w:rFonts w:ascii="NTFPreCursivefk" w:hAnsi="NTFPreCursivefk"/>
                <w:sz w:val="24"/>
                <w:szCs w:val="24"/>
              </w:rPr>
              <w:t>Ice cream parlour</w:t>
            </w:r>
          </w:p>
          <w:p w:rsidR="006753A6" w:rsidRPr="006753A6" w:rsidRDefault="006753A6" w:rsidP="006753A6">
            <w:pPr>
              <w:ind w:right="92"/>
              <w:jc w:val="center"/>
              <w:rPr>
                <w:rFonts w:ascii="NTFPreCursivefk" w:hAnsi="NTFPreCursivefk"/>
                <w:b/>
                <w:sz w:val="24"/>
                <w:szCs w:val="24"/>
              </w:rPr>
            </w:pPr>
            <w:r w:rsidRPr="006753A6">
              <w:rPr>
                <w:rFonts w:ascii="NTFPreCursivefk" w:hAnsi="NTFPreCursivefk"/>
                <w:sz w:val="24"/>
                <w:szCs w:val="24"/>
              </w:rPr>
              <w:t>Pirate Ship</w:t>
            </w:r>
          </w:p>
        </w:tc>
      </w:tr>
    </w:tbl>
    <w:p w:rsidR="00CD2379" w:rsidRDefault="00CD2379"/>
    <w:sectPr w:rsidR="00CD2379" w:rsidSect="006609DD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3A1" w:rsidRDefault="006633A1" w:rsidP="006633A1">
      <w:pPr>
        <w:spacing w:after="0" w:line="240" w:lineRule="auto"/>
      </w:pPr>
      <w:r>
        <w:separator/>
      </w:r>
    </w:p>
  </w:endnote>
  <w:endnote w:type="continuationSeparator" w:id="0">
    <w:p w:rsidR="006633A1" w:rsidRDefault="006633A1" w:rsidP="0066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FPreCursivefk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3A1" w:rsidRDefault="006633A1" w:rsidP="006633A1">
      <w:pPr>
        <w:spacing w:after="0" w:line="240" w:lineRule="auto"/>
      </w:pPr>
      <w:r>
        <w:separator/>
      </w:r>
    </w:p>
  </w:footnote>
  <w:footnote w:type="continuationSeparator" w:id="0">
    <w:p w:rsidR="006633A1" w:rsidRDefault="006633A1" w:rsidP="00663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3A1" w:rsidRDefault="006633A1" w:rsidP="006633A1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deliver a broad and balanced curriculum that provides hands on experiences, promoting curiosity and a lifelong love of learning. </w:t>
    </w:r>
  </w:p>
  <w:p w:rsidR="006633A1" w:rsidRPr="006633A1" w:rsidRDefault="006633A1" w:rsidP="006633A1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support every child to reach their fullest </w:t>
    </w:r>
    <w:r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>potential.</w:t>
    </w: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        RRS- </w:t>
    </w:r>
    <w:r w:rsidRPr="006633A1">
      <w:rPr>
        <w:rFonts w:ascii="NTFPreCursivefk" w:eastAsia="Comic Sans MS" w:hAnsi="NTFPreCursivefk" w:cs="Comic Sans MS"/>
        <w:color w:val="00B0F0"/>
        <w:sz w:val="24"/>
        <w:u w:color="000000"/>
        <w:lang w:eastAsia="en-GB"/>
      </w:rPr>
      <w:t xml:space="preserve">Article 29 </w:t>
    </w:r>
  </w:p>
  <w:p w:rsidR="006633A1" w:rsidRDefault="006633A1" w:rsidP="006633A1">
    <w:pPr>
      <w:pStyle w:val="Header"/>
      <w:tabs>
        <w:tab w:val="clear" w:pos="4513"/>
        <w:tab w:val="clear" w:pos="9026"/>
        <w:tab w:val="left" w:pos="12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67E3"/>
    <w:multiLevelType w:val="hybridMultilevel"/>
    <w:tmpl w:val="6784CF18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03D1"/>
    <w:multiLevelType w:val="hybridMultilevel"/>
    <w:tmpl w:val="0C28A170"/>
    <w:lvl w:ilvl="0" w:tplc="38684928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E4DB0"/>
    <w:multiLevelType w:val="hybridMultilevel"/>
    <w:tmpl w:val="1F929D0A"/>
    <w:lvl w:ilvl="0" w:tplc="CFAED14E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E60E5"/>
    <w:multiLevelType w:val="hybridMultilevel"/>
    <w:tmpl w:val="C382D578"/>
    <w:lvl w:ilvl="0" w:tplc="5D782958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F2C064A0">
      <w:numFmt w:val="bullet"/>
      <w:lvlText w:val="•"/>
      <w:lvlJc w:val="left"/>
      <w:pPr>
        <w:ind w:left="1800" w:hanging="720"/>
      </w:pPr>
      <w:rPr>
        <w:rFonts w:ascii="NTFPreCursivefk" w:eastAsia="Arial" w:hAnsi="NTFPreCursivefk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45FC5"/>
    <w:multiLevelType w:val="hybridMultilevel"/>
    <w:tmpl w:val="5AACE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F4970"/>
    <w:multiLevelType w:val="hybridMultilevel"/>
    <w:tmpl w:val="96828CA4"/>
    <w:lvl w:ilvl="0" w:tplc="857EC0B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363CD"/>
    <w:multiLevelType w:val="hybridMultilevel"/>
    <w:tmpl w:val="1E98287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E6626"/>
    <w:multiLevelType w:val="hybridMultilevel"/>
    <w:tmpl w:val="14264BC2"/>
    <w:lvl w:ilvl="0" w:tplc="268896B2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82B0E"/>
    <w:multiLevelType w:val="hybridMultilevel"/>
    <w:tmpl w:val="4A28745A"/>
    <w:lvl w:ilvl="0" w:tplc="01846C4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DD"/>
    <w:rsid w:val="000D58FC"/>
    <w:rsid w:val="00181657"/>
    <w:rsid w:val="001842A5"/>
    <w:rsid w:val="00261DBB"/>
    <w:rsid w:val="00355F86"/>
    <w:rsid w:val="006609DD"/>
    <w:rsid w:val="006633A1"/>
    <w:rsid w:val="006753A6"/>
    <w:rsid w:val="006E2DD8"/>
    <w:rsid w:val="008E1C24"/>
    <w:rsid w:val="00BE424D"/>
    <w:rsid w:val="00CD2379"/>
    <w:rsid w:val="00DB337F"/>
    <w:rsid w:val="00F2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855C7-0CAE-4BB8-916B-2481F88C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609D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609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3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3A1"/>
  </w:style>
  <w:style w:type="paragraph" w:styleId="Footer">
    <w:name w:val="footer"/>
    <w:basedOn w:val="Normal"/>
    <w:link w:val="FooterChar"/>
    <w:uiPriority w:val="99"/>
    <w:unhideWhenUsed/>
    <w:rsid w:val="006633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63C62-7AC9-4023-B960-A7B9034D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Charlotte Davis</cp:lastModifiedBy>
  <cp:revision>2</cp:revision>
  <dcterms:created xsi:type="dcterms:W3CDTF">2021-05-10T12:33:00Z</dcterms:created>
  <dcterms:modified xsi:type="dcterms:W3CDTF">2021-05-10T12:33:00Z</dcterms:modified>
</cp:coreProperties>
</file>